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49667" w14:textId="62591587" w:rsidR="003877CB" w:rsidRDefault="00185AAD" w:rsidP="003877CB">
      <w:pPr>
        <w:spacing w:line="240" w:lineRule="atLeast"/>
        <w:contextualSpacing/>
        <w:jc w:val="both"/>
        <w:rPr>
          <w:rFonts w:ascii="Verdana" w:hAnsi="Verdana" w:cstheme="minorHAnsi"/>
          <w:b/>
          <w:bCs/>
          <w:sz w:val="18"/>
          <w:szCs w:val="18"/>
        </w:rPr>
      </w:pPr>
      <w:r>
        <w:rPr>
          <w:rFonts w:ascii="Verdana" w:hAnsi="Verdana" w:cstheme="minorHAnsi"/>
          <w:b/>
          <w:bCs/>
          <w:sz w:val="18"/>
          <w:szCs w:val="18"/>
        </w:rPr>
        <w:t xml:space="preserve">Rio </w:t>
      </w:r>
      <w:r w:rsidR="00EA3545">
        <w:rPr>
          <w:rFonts w:ascii="Verdana" w:hAnsi="Verdana" w:cstheme="minorHAnsi"/>
          <w:b/>
          <w:bCs/>
          <w:sz w:val="18"/>
          <w:szCs w:val="18"/>
        </w:rPr>
        <w:t>Sansobbia</w:t>
      </w:r>
    </w:p>
    <w:p w14:paraId="2B3AFA6F" w14:textId="77777777" w:rsidR="00047958" w:rsidRPr="003877CB" w:rsidRDefault="00047958" w:rsidP="003877CB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</w:p>
    <w:p w14:paraId="02101E4B" w14:textId="14B531DC" w:rsidR="00E73D98" w:rsidRPr="00E73D98" w:rsidRDefault="0035714D" w:rsidP="00E73D98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 xml:space="preserve">Il </w:t>
      </w:r>
      <w:r w:rsidR="00185AAD">
        <w:rPr>
          <w:rFonts w:ascii="Verdana" w:hAnsi="Verdana" w:cstheme="minorHAnsi"/>
          <w:sz w:val="18"/>
          <w:szCs w:val="18"/>
        </w:rPr>
        <w:t xml:space="preserve">Rio </w:t>
      </w:r>
      <w:r w:rsidR="00EA3545">
        <w:rPr>
          <w:rFonts w:ascii="Verdana" w:hAnsi="Verdana" w:cstheme="minorHAnsi"/>
          <w:sz w:val="18"/>
          <w:szCs w:val="18"/>
        </w:rPr>
        <w:t>Sansobbia</w:t>
      </w:r>
      <w:r w:rsidR="000A58B8">
        <w:rPr>
          <w:rFonts w:ascii="Verdana" w:hAnsi="Verdana" w:cstheme="minorHAnsi"/>
          <w:sz w:val="18"/>
          <w:szCs w:val="18"/>
        </w:rPr>
        <w:t xml:space="preserve"> scende </w:t>
      </w:r>
      <w:r w:rsidR="0056342F">
        <w:rPr>
          <w:rFonts w:ascii="Verdana" w:hAnsi="Verdana" w:cstheme="minorHAnsi"/>
          <w:sz w:val="18"/>
          <w:szCs w:val="18"/>
        </w:rPr>
        <w:t>dalla punta del Monte Beigua verso Occidente, fino a lambire il passo dei Giovi</w:t>
      </w:r>
      <w:r w:rsidR="00894613">
        <w:rPr>
          <w:rFonts w:ascii="Verdana" w:hAnsi="Verdana" w:cstheme="minorHAnsi"/>
          <w:sz w:val="18"/>
          <w:szCs w:val="18"/>
        </w:rPr>
        <w:t>, e piegare verso Albissola</w:t>
      </w:r>
      <w:r w:rsidR="00183558">
        <w:rPr>
          <w:rFonts w:ascii="Verdana" w:hAnsi="Verdana" w:cstheme="minorHAnsi"/>
          <w:sz w:val="18"/>
          <w:szCs w:val="18"/>
        </w:rPr>
        <w:t>; p</w:t>
      </w:r>
      <w:r w:rsidR="00894613">
        <w:rPr>
          <w:rFonts w:ascii="Verdana" w:hAnsi="Verdana" w:cstheme="minorHAnsi"/>
          <w:sz w:val="18"/>
          <w:szCs w:val="18"/>
        </w:rPr>
        <w:t xml:space="preserve">rima di distendersi definitivamente verso il mare, </w:t>
      </w:r>
      <w:r w:rsidR="00183558">
        <w:rPr>
          <w:rFonts w:ascii="Verdana" w:hAnsi="Verdana" w:cstheme="minorHAnsi"/>
          <w:sz w:val="18"/>
          <w:szCs w:val="18"/>
        </w:rPr>
        <w:t xml:space="preserve">a </w:t>
      </w:r>
      <w:r w:rsidR="00183558">
        <w:rPr>
          <w:rFonts w:ascii="Verdana" w:hAnsi="Verdana" w:cstheme="minorHAnsi"/>
          <w:sz w:val="18"/>
          <w:szCs w:val="18"/>
        </w:rPr>
        <w:t xml:space="preserve">monte della località di santa Giustina nel Comune di Stella, </w:t>
      </w:r>
      <w:r w:rsidR="00894613">
        <w:rPr>
          <w:rFonts w:ascii="Verdana" w:hAnsi="Verdana" w:cstheme="minorHAnsi"/>
          <w:sz w:val="18"/>
          <w:szCs w:val="18"/>
        </w:rPr>
        <w:t xml:space="preserve">il torrente forma </w:t>
      </w:r>
      <w:r w:rsidR="00E73D98" w:rsidRPr="00E73D98">
        <w:rPr>
          <w:rFonts w:ascii="Verdana" w:hAnsi="Verdana" w:cstheme="minorHAnsi"/>
          <w:sz w:val="18"/>
          <w:szCs w:val="18"/>
        </w:rPr>
        <w:t xml:space="preserve">una estetica goletta boscosa, con roccia ben scolpita e passaggi interessanti, </w:t>
      </w:r>
      <w:r w:rsidR="00894613">
        <w:rPr>
          <w:rFonts w:ascii="Verdana" w:hAnsi="Verdana" w:cstheme="minorHAnsi"/>
          <w:sz w:val="18"/>
          <w:szCs w:val="18"/>
        </w:rPr>
        <w:t>soprattutto quando la portata è consistente</w:t>
      </w:r>
      <w:r w:rsidR="003A5B89">
        <w:rPr>
          <w:rFonts w:ascii="Verdana" w:hAnsi="Verdana" w:cstheme="minorHAnsi"/>
          <w:sz w:val="18"/>
          <w:szCs w:val="18"/>
        </w:rPr>
        <w:t xml:space="preserve">, </w:t>
      </w:r>
      <w:r w:rsidR="00894613">
        <w:rPr>
          <w:rFonts w:ascii="Verdana" w:hAnsi="Verdana" w:cstheme="minorHAnsi"/>
          <w:sz w:val="18"/>
          <w:szCs w:val="18"/>
        </w:rPr>
        <w:t>come di solito</w:t>
      </w:r>
      <w:r w:rsidR="00183558">
        <w:rPr>
          <w:rFonts w:ascii="Verdana" w:hAnsi="Verdana" w:cstheme="minorHAnsi"/>
          <w:sz w:val="18"/>
          <w:szCs w:val="18"/>
        </w:rPr>
        <w:t xml:space="preserve"> </w:t>
      </w:r>
      <w:r w:rsidR="00894613">
        <w:rPr>
          <w:rFonts w:ascii="Verdana" w:hAnsi="Verdana" w:cstheme="minorHAnsi"/>
          <w:sz w:val="18"/>
          <w:szCs w:val="18"/>
        </w:rPr>
        <w:t>in inverno e in primavera</w:t>
      </w:r>
      <w:r w:rsidR="00E73D98" w:rsidRPr="00E73D98">
        <w:rPr>
          <w:rFonts w:ascii="Verdana" w:hAnsi="Verdana" w:cstheme="minorHAnsi"/>
          <w:sz w:val="18"/>
          <w:szCs w:val="18"/>
        </w:rPr>
        <w:t>.</w:t>
      </w:r>
    </w:p>
    <w:p w14:paraId="63FC4599" w14:textId="315B4BDE" w:rsidR="009E511D" w:rsidRDefault="00183558" w:rsidP="00E73D98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 xml:space="preserve">In apertura </w:t>
      </w:r>
      <w:r w:rsidR="00E73D98" w:rsidRPr="00E73D98">
        <w:rPr>
          <w:rFonts w:ascii="Verdana" w:hAnsi="Verdana" w:cstheme="minorHAnsi"/>
          <w:sz w:val="18"/>
          <w:szCs w:val="18"/>
        </w:rPr>
        <w:t xml:space="preserve">la discesa è </w:t>
      </w:r>
      <w:r>
        <w:rPr>
          <w:rFonts w:ascii="Verdana" w:hAnsi="Verdana" w:cstheme="minorHAnsi"/>
          <w:sz w:val="18"/>
          <w:szCs w:val="18"/>
        </w:rPr>
        <w:t xml:space="preserve">stata </w:t>
      </w:r>
      <w:r w:rsidR="00E73D98" w:rsidRPr="00E73D98">
        <w:rPr>
          <w:rFonts w:ascii="Verdana" w:hAnsi="Verdana" w:cstheme="minorHAnsi"/>
          <w:sz w:val="18"/>
          <w:szCs w:val="18"/>
        </w:rPr>
        <w:t xml:space="preserve">armata in maniera molto essenziale, con 5 chiodi da infissione e 1 </w:t>
      </w:r>
      <w:r w:rsidR="003A5B89">
        <w:rPr>
          <w:rFonts w:ascii="Verdana" w:hAnsi="Verdana" w:cstheme="minorHAnsi"/>
          <w:sz w:val="18"/>
          <w:szCs w:val="18"/>
        </w:rPr>
        <w:t>tassello auto</w:t>
      </w:r>
      <w:r>
        <w:rPr>
          <w:rFonts w:ascii="Verdana" w:hAnsi="Verdana" w:cstheme="minorHAnsi"/>
          <w:sz w:val="18"/>
          <w:szCs w:val="18"/>
        </w:rPr>
        <w:t>-perforante, e la serie conclusiva è stata frazionata su alberi a dx, fuori dal getto dell’ultima e più scenografica cascata</w:t>
      </w:r>
      <w:r w:rsidR="003A5B89">
        <w:rPr>
          <w:rFonts w:ascii="Verdana" w:hAnsi="Verdana" w:cstheme="minorHAnsi"/>
          <w:sz w:val="18"/>
          <w:szCs w:val="18"/>
        </w:rPr>
        <w:t>. A</w:t>
      </w:r>
      <w:r>
        <w:rPr>
          <w:rFonts w:ascii="Verdana" w:hAnsi="Verdana" w:cstheme="minorHAnsi"/>
          <w:sz w:val="18"/>
          <w:szCs w:val="18"/>
        </w:rPr>
        <w:t xml:space="preserve">rmando a dovere, però, il percorso </w:t>
      </w:r>
      <w:r w:rsidR="003A5B89">
        <w:rPr>
          <w:rFonts w:ascii="Verdana" w:hAnsi="Verdana" w:cstheme="minorHAnsi"/>
          <w:sz w:val="18"/>
          <w:szCs w:val="18"/>
        </w:rPr>
        <w:t xml:space="preserve">si presta certamente come </w:t>
      </w:r>
      <w:r w:rsidR="00423104">
        <w:rPr>
          <w:rFonts w:ascii="Verdana" w:hAnsi="Verdana" w:cstheme="minorHAnsi"/>
          <w:sz w:val="18"/>
          <w:szCs w:val="18"/>
        </w:rPr>
        <w:t>prima discesa di stagione, o gita introduttiva, per la facilità di accesso e l’ambiente non troppo severo.</w:t>
      </w:r>
    </w:p>
    <w:p w14:paraId="1FED621C" w14:textId="77777777" w:rsidR="003A5B89" w:rsidRPr="00047958" w:rsidRDefault="003A5B89" w:rsidP="003877CB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</w:p>
    <w:tbl>
      <w:tblPr>
        <w:tblStyle w:val="Grigliatabella"/>
        <w:tblW w:w="7933" w:type="dxa"/>
        <w:tblLook w:val="04A0" w:firstRow="1" w:lastRow="0" w:firstColumn="1" w:lastColumn="0" w:noHBand="0" w:noVBand="1"/>
      </w:tblPr>
      <w:tblGrid>
        <w:gridCol w:w="2263"/>
        <w:gridCol w:w="5670"/>
      </w:tblGrid>
      <w:tr w:rsidR="001373E5" w:rsidRPr="00047958" w14:paraId="740D14F1" w14:textId="77777777" w:rsidTr="00047958">
        <w:tc>
          <w:tcPr>
            <w:tcW w:w="2263" w:type="dxa"/>
          </w:tcPr>
          <w:p w14:paraId="168B7E2A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Difficolta:</w:t>
            </w:r>
          </w:p>
        </w:tc>
        <w:tc>
          <w:tcPr>
            <w:tcW w:w="5670" w:type="dxa"/>
          </w:tcPr>
          <w:p w14:paraId="0073C304" w14:textId="0AA45F15" w:rsidR="001373E5" w:rsidRPr="00047958" w:rsidRDefault="00047958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v</w:t>
            </w:r>
            <w:r w:rsidR="0066071F">
              <w:rPr>
                <w:rFonts w:ascii="Verdana" w:hAnsi="Verdana" w:cstheme="minorHAnsi"/>
                <w:b/>
                <w:bCs/>
                <w:sz w:val="18"/>
                <w:szCs w:val="18"/>
              </w:rPr>
              <w:t>3</w:t>
            </w: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 xml:space="preserve"> a</w:t>
            </w:r>
            <w:r w:rsidR="00626D83">
              <w:rPr>
                <w:rFonts w:ascii="Verdana" w:hAnsi="Verdana" w:cstheme="minorHAnsi"/>
                <w:b/>
                <w:bCs/>
                <w:sz w:val="18"/>
                <w:szCs w:val="18"/>
              </w:rPr>
              <w:t>3</w:t>
            </w: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 xml:space="preserve"> </w:t>
            </w:r>
            <w:r w:rsidR="00F91274">
              <w:rPr>
                <w:rFonts w:ascii="Verdana" w:hAnsi="Verdana" w:cstheme="minorHAnsi"/>
                <w:b/>
                <w:bCs/>
                <w:sz w:val="18"/>
                <w:szCs w:val="18"/>
              </w:rPr>
              <w:t>I</w:t>
            </w:r>
            <w:r w:rsidR="000A58B8">
              <w:rPr>
                <w:rFonts w:ascii="Verdana" w:hAnsi="Verdana" w:cstheme="minorHAnsi"/>
                <w:b/>
                <w:bCs/>
                <w:sz w:val="18"/>
                <w:szCs w:val="18"/>
              </w:rPr>
              <w:t>I</w:t>
            </w:r>
          </w:p>
        </w:tc>
      </w:tr>
      <w:tr w:rsidR="001373E5" w:rsidRPr="00047958" w14:paraId="11C6E2C8" w14:textId="77777777" w:rsidTr="00047958">
        <w:tc>
          <w:tcPr>
            <w:tcW w:w="2263" w:type="dxa"/>
          </w:tcPr>
          <w:p w14:paraId="34E94D00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Periodo:</w:t>
            </w:r>
          </w:p>
        </w:tc>
        <w:tc>
          <w:tcPr>
            <w:tcW w:w="5670" w:type="dxa"/>
          </w:tcPr>
          <w:p w14:paraId="753BCA25" w14:textId="20E26069" w:rsidR="001373E5" w:rsidRPr="00047958" w:rsidRDefault="00A333D0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>da marzo a maggio</w:t>
            </w:r>
            <w:r w:rsidR="004E3589">
              <w:rPr>
                <w:rFonts w:ascii="Verdana" w:hAnsi="Verdana" w:cstheme="minorHAnsi"/>
                <w:sz w:val="18"/>
                <w:szCs w:val="18"/>
              </w:rPr>
              <w:t xml:space="preserve"> di solito è in ottime condizioni</w:t>
            </w:r>
          </w:p>
        </w:tc>
      </w:tr>
      <w:tr w:rsidR="001373E5" w:rsidRPr="00047958" w14:paraId="320B2E34" w14:textId="77777777" w:rsidTr="00047958">
        <w:tc>
          <w:tcPr>
            <w:tcW w:w="2263" w:type="dxa"/>
          </w:tcPr>
          <w:p w14:paraId="15F6D785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Lunghezza:</w:t>
            </w:r>
          </w:p>
        </w:tc>
        <w:tc>
          <w:tcPr>
            <w:tcW w:w="5670" w:type="dxa"/>
          </w:tcPr>
          <w:p w14:paraId="39B6BA05" w14:textId="7B8F6D90" w:rsidR="001373E5" w:rsidRPr="00047958" w:rsidRDefault="00CF7C1A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 xml:space="preserve">circa </w:t>
            </w:r>
            <w:r w:rsidR="00A333D0">
              <w:rPr>
                <w:rFonts w:ascii="Verdana" w:hAnsi="Verdana" w:cstheme="minorHAnsi"/>
                <w:sz w:val="18"/>
                <w:szCs w:val="18"/>
              </w:rPr>
              <w:t>1</w:t>
            </w:r>
            <w:r>
              <w:rPr>
                <w:rFonts w:ascii="Verdana" w:hAnsi="Verdana" w:cstheme="minorHAnsi"/>
                <w:sz w:val="18"/>
                <w:szCs w:val="18"/>
              </w:rPr>
              <w:t xml:space="preserve"> km</w:t>
            </w:r>
          </w:p>
        </w:tc>
      </w:tr>
      <w:tr w:rsidR="001373E5" w:rsidRPr="00047958" w14:paraId="561AFCD9" w14:textId="77777777" w:rsidTr="00047958">
        <w:tc>
          <w:tcPr>
            <w:tcW w:w="2263" w:type="dxa"/>
          </w:tcPr>
          <w:p w14:paraId="71F8594E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Dislivello:</w:t>
            </w:r>
          </w:p>
        </w:tc>
        <w:tc>
          <w:tcPr>
            <w:tcW w:w="5670" w:type="dxa"/>
          </w:tcPr>
          <w:p w14:paraId="5F86EC10" w14:textId="502E954E" w:rsidR="001373E5" w:rsidRPr="00047958" w:rsidRDefault="00B85A14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>120</w:t>
            </w:r>
            <w:r w:rsidR="00CF7C1A">
              <w:rPr>
                <w:rFonts w:ascii="Verdana" w:hAnsi="Verdana" w:cstheme="minorHAnsi"/>
                <w:sz w:val="18"/>
                <w:szCs w:val="18"/>
              </w:rPr>
              <w:t xml:space="preserve"> metri (</w:t>
            </w:r>
            <w:r>
              <w:rPr>
                <w:rFonts w:ascii="Verdana" w:hAnsi="Verdana" w:cstheme="minorHAnsi"/>
                <w:sz w:val="18"/>
                <w:szCs w:val="18"/>
              </w:rPr>
              <w:t>540</w:t>
            </w:r>
            <w:r w:rsidR="00CF7C1A">
              <w:rPr>
                <w:rFonts w:ascii="Verdana" w:hAnsi="Verdana" w:cstheme="minorHAnsi"/>
                <w:sz w:val="18"/>
                <w:szCs w:val="18"/>
              </w:rPr>
              <w:t>-</w:t>
            </w:r>
            <w:r>
              <w:rPr>
                <w:rFonts w:ascii="Verdana" w:hAnsi="Verdana" w:cstheme="minorHAnsi"/>
                <w:sz w:val="18"/>
                <w:szCs w:val="18"/>
              </w:rPr>
              <w:t>42</w:t>
            </w:r>
            <w:r w:rsidR="00ED31E4">
              <w:rPr>
                <w:rFonts w:ascii="Verdana" w:hAnsi="Verdana" w:cstheme="minorHAnsi"/>
                <w:sz w:val="18"/>
                <w:szCs w:val="18"/>
              </w:rPr>
              <w:t>0</w:t>
            </w:r>
            <w:r w:rsidR="00CF7C1A">
              <w:rPr>
                <w:rFonts w:ascii="Verdana" w:hAnsi="Verdana" w:cstheme="minorHAnsi"/>
                <w:sz w:val="18"/>
                <w:szCs w:val="18"/>
              </w:rPr>
              <w:t>)</w:t>
            </w:r>
          </w:p>
        </w:tc>
      </w:tr>
      <w:tr w:rsidR="001373E5" w:rsidRPr="00047958" w14:paraId="0CB8A11C" w14:textId="77777777" w:rsidTr="00047958">
        <w:tc>
          <w:tcPr>
            <w:tcW w:w="2263" w:type="dxa"/>
          </w:tcPr>
          <w:p w14:paraId="64630545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Calate:</w:t>
            </w:r>
          </w:p>
        </w:tc>
        <w:tc>
          <w:tcPr>
            <w:tcW w:w="5670" w:type="dxa"/>
          </w:tcPr>
          <w:p w14:paraId="45CE0C3F" w14:textId="6DAD082F" w:rsidR="001373E5" w:rsidRPr="00047958" w:rsidRDefault="00B85A14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>6</w:t>
            </w:r>
            <w:r w:rsidR="007F2816">
              <w:rPr>
                <w:rFonts w:ascii="Verdana" w:hAnsi="Verdana" w:cstheme="minorHAnsi"/>
                <w:sz w:val="18"/>
                <w:szCs w:val="18"/>
              </w:rPr>
              <w:t xml:space="preserve">, calata più alta </w:t>
            </w:r>
            <w:r w:rsidR="00822931" w:rsidRPr="00B85A14">
              <w:rPr>
                <w:rFonts w:ascii="Verdana" w:hAnsi="Verdana" w:cstheme="minorHAnsi"/>
                <w:sz w:val="18"/>
                <w:szCs w:val="18"/>
              </w:rPr>
              <w:t>2</w:t>
            </w:r>
            <w:r w:rsidRPr="00B85A14">
              <w:rPr>
                <w:rFonts w:ascii="Verdana" w:hAnsi="Verdana" w:cstheme="minorHAnsi"/>
                <w:sz w:val="18"/>
                <w:szCs w:val="18"/>
              </w:rPr>
              <w:t>0</w:t>
            </w:r>
            <w:r w:rsidR="007F2816" w:rsidRPr="00B85A14">
              <w:rPr>
                <w:rFonts w:ascii="Verdana" w:hAnsi="Verdana" w:cstheme="minorHAnsi"/>
                <w:sz w:val="18"/>
                <w:szCs w:val="18"/>
              </w:rPr>
              <w:t xml:space="preserve"> metri</w:t>
            </w:r>
          </w:p>
        </w:tc>
      </w:tr>
      <w:tr w:rsidR="001373E5" w:rsidRPr="00047958" w14:paraId="03FC4E08" w14:textId="77777777" w:rsidTr="00047958">
        <w:tc>
          <w:tcPr>
            <w:tcW w:w="2263" w:type="dxa"/>
          </w:tcPr>
          <w:p w14:paraId="220968F2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Ancoraggi:</w:t>
            </w:r>
          </w:p>
        </w:tc>
        <w:tc>
          <w:tcPr>
            <w:tcW w:w="5670" w:type="dxa"/>
          </w:tcPr>
          <w:p w14:paraId="5E0BC11D" w14:textId="6F2C426D" w:rsidR="001373E5" w:rsidRPr="00047958" w:rsidRDefault="00B85A14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>in</w:t>
            </w:r>
            <w:r w:rsidR="001308E4" w:rsidRPr="00B85A14">
              <w:rPr>
                <w:rFonts w:ascii="Verdana" w:hAnsi="Verdana" w:cstheme="minorHAnsi"/>
                <w:sz w:val="18"/>
                <w:szCs w:val="18"/>
              </w:rPr>
              <w:t>sufficienti</w:t>
            </w:r>
            <w:r w:rsidR="007F2816">
              <w:rPr>
                <w:rFonts w:ascii="Verdana" w:hAnsi="Verdana" w:cstheme="minorHAnsi"/>
                <w:sz w:val="18"/>
                <w:szCs w:val="18"/>
              </w:rPr>
              <w:t>:</w:t>
            </w:r>
            <w:r w:rsidR="00F91274">
              <w:rPr>
                <w:rFonts w:ascii="Verdana" w:hAnsi="Verdana" w:cstheme="minorHAnsi"/>
                <w:sz w:val="18"/>
                <w:szCs w:val="18"/>
              </w:rPr>
              <w:t xml:space="preserve"> </w:t>
            </w:r>
            <w:r w:rsidR="004955D6">
              <w:rPr>
                <w:rFonts w:ascii="Verdana" w:hAnsi="Verdana" w:cstheme="minorHAnsi"/>
                <w:sz w:val="18"/>
                <w:szCs w:val="18"/>
              </w:rPr>
              <w:t xml:space="preserve">alberi </w:t>
            </w:r>
            <w:r w:rsidR="00BC6428">
              <w:rPr>
                <w:rFonts w:ascii="Verdana" w:hAnsi="Verdana" w:cstheme="minorHAnsi"/>
                <w:sz w:val="18"/>
                <w:szCs w:val="18"/>
              </w:rPr>
              <w:t>e</w:t>
            </w:r>
            <w:r w:rsidR="004955D6">
              <w:rPr>
                <w:rFonts w:ascii="Verdana" w:hAnsi="Verdana" w:cstheme="minorHAnsi"/>
                <w:sz w:val="18"/>
                <w:szCs w:val="18"/>
              </w:rPr>
              <w:t xml:space="preserve"> doppio ancoraggio </w:t>
            </w:r>
            <w:r w:rsidR="00CE2487">
              <w:rPr>
                <w:rFonts w:ascii="Verdana" w:hAnsi="Verdana" w:cstheme="minorHAnsi"/>
                <w:sz w:val="18"/>
                <w:szCs w:val="18"/>
              </w:rPr>
              <w:t>“</w:t>
            </w:r>
            <w:r w:rsidR="006B6914">
              <w:rPr>
                <w:rFonts w:ascii="Verdana" w:hAnsi="Verdana" w:cstheme="minorHAnsi"/>
                <w:sz w:val="18"/>
                <w:szCs w:val="18"/>
              </w:rPr>
              <w:t>trad</w:t>
            </w:r>
            <w:r w:rsidR="00CE2487">
              <w:rPr>
                <w:rFonts w:ascii="Verdana" w:hAnsi="Verdana" w:cstheme="minorHAnsi"/>
                <w:sz w:val="18"/>
                <w:szCs w:val="18"/>
              </w:rPr>
              <w:t>”</w:t>
            </w:r>
            <w:r w:rsidR="006B6914">
              <w:rPr>
                <w:rFonts w:ascii="Verdana" w:hAnsi="Verdana" w:cstheme="minorHAnsi"/>
                <w:sz w:val="18"/>
                <w:szCs w:val="18"/>
              </w:rPr>
              <w:t xml:space="preserve"> </w:t>
            </w:r>
            <w:r w:rsidR="006A2930">
              <w:rPr>
                <w:rFonts w:ascii="Verdana" w:hAnsi="Verdana" w:cstheme="minorHAnsi"/>
                <w:sz w:val="18"/>
                <w:szCs w:val="18"/>
              </w:rPr>
              <w:t xml:space="preserve">per le calate </w:t>
            </w:r>
            <w:r w:rsidR="00173743">
              <w:rPr>
                <w:rFonts w:ascii="Verdana" w:hAnsi="Verdana" w:cstheme="minorHAnsi"/>
                <w:sz w:val="18"/>
                <w:szCs w:val="18"/>
              </w:rPr>
              <w:t xml:space="preserve">più </w:t>
            </w:r>
            <w:r w:rsidR="004E3589">
              <w:rPr>
                <w:rFonts w:ascii="Verdana" w:hAnsi="Verdana" w:cstheme="minorHAnsi"/>
                <w:sz w:val="18"/>
                <w:szCs w:val="18"/>
              </w:rPr>
              <w:t xml:space="preserve">verticali </w:t>
            </w:r>
            <w:r w:rsidR="004955D6">
              <w:rPr>
                <w:rFonts w:ascii="Verdana" w:hAnsi="Verdana" w:cstheme="minorHAnsi"/>
                <w:sz w:val="18"/>
                <w:szCs w:val="18"/>
              </w:rPr>
              <w:t>(</w:t>
            </w:r>
            <w:r>
              <w:rPr>
                <w:rFonts w:ascii="Verdana" w:hAnsi="Verdana" w:cstheme="minorHAnsi"/>
                <w:sz w:val="18"/>
                <w:szCs w:val="18"/>
              </w:rPr>
              <w:t xml:space="preserve">aprile </w:t>
            </w:r>
            <w:r w:rsidR="007F2816">
              <w:rPr>
                <w:rFonts w:ascii="Verdana" w:hAnsi="Verdana" w:cstheme="minorHAnsi"/>
                <w:sz w:val="18"/>
                <w:szCs w:val="18"/>
              </w:rPr>
              <w:t>202</w:t>
            </w:r>
            <w:r>
              <w:rPr>
                <w:rFonts w:ascii="Verdana" w:hAnsi="Verdana" w:cstheme="minorHAnsi"/>
                <w:sz w:val="18"/>
                <w:szCs w:val="18"/>
              </w:rPr>
              <w:t>5</w:t>
            </w:r>
            <w:r w:rsidR="004955D6">
              <w:rPr>
                <w:rFonts w:ascii="Verdana" w:hAnsi="Verdana" w:cstheme="minorHAnsi"/>
                <w:sz w:val="18"/>
                <w:szCs w:val="18"/>
              </w:rPr>
              <w:t>)</w:t>
            </w:r>
          </w:p>
        </w:tc>
      </w:tr>
      <w:tr w:rsidR="001373E5" w:rsidRPr="00047958" w14:paraId="38E024D4" w14:textId="77777777" w:rsidTr="00047958">
        <w:tc>
          <w:tcPr>
            <w:tcW w:w="2263" w:type="dxa"/>
          </w:tcPr>
          <w:p w14:paraId="014A29E1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Tempi:</w:t>
            </w:r>
          </w:p>
        </w:tc>
        <w:tc>
          <w:tcPr>
            <w:tcW w:w="5670" w:type="dxa"/>
          </w:tcPr>
          <w:p w14:paraId="15354D38" w14:textId="1A449BAE" w:rsidR="001373E5" w:rsidRPr="00047958" w:rsidRDefault="00B85A14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 xml:space="preserve">20’ </w:t>
            </w:r>
            <w:r w:rsidR="009E1F20">
              <w:rPr>
                <w:rFonts w:ascii="Verdana" w:hAnsi="Verdana" w:cstheme="minorHAnsi"/>
                <w:sz w:val="18"/>
                <w:szCs w:val="18"/>
              </w:rPr>
              <w:t xml:space="preserve">avvicinamento + </w:t>
            </w:r>
            <w:r w:rsidR="009B7364">
              <w:rPr>
                <w:rFonts w:ascii="Verdana" w:hAnsi="Verdana" w:cstheme="minorHAnsi"/>
                <w:sz w:val="18"/>
                <w:szCs w:val="18"/>
              </w:rPr>
              <w:t>2</w:t>
            </w:r>
            <w:r w:rsidR="001308E4">
              <w:rPr>
                <w:rFonts w:ascii="Verdana" w:hAnsi="Verdana" w:cstheme="minorHAnsi"/>
                <w:sz w:val="18"/>
                <w:szCs w:val="18"/>
              </w:rPr>
              <w:t>h</w:t>
            </w:r>
            <w:r w:rsidR="009B7364">
              <w:rPr>
                <w:rFonts w:ascii="Verdana" w:hAnsi="Verdana" w:cstheme="minorHAnsi"/>
                <w:sz w:val="18"/>
                <w:szCs w:val="18"/>
              </w:rPr>
              <w:t xml:space="preserve"> + </w:t>
            </w:r>
            <w:r>
              <w:rPr>
                <w:rFonts w:ascii="Verdana" w:hAnsi="Verdana" w:cstheme="minorHAnsi"/>
                <w:sz w:val="18"/>
                <w:szCs w:val="18"/>
              </w:rPr>
              <w:t>15</w:t>
            </w:r>
            <w:r w:rsidR="00F91274" w:rsidRPr="00B85A14">
              <w:rPr>
                <w:rFonts w:ascii="Verdana" w:hAnsi="Verdana" w:cstheme="minorHAnsi"/>
                <w:sz w:val="18"/>
                <w:szCs w:val="18"/>
              </w:rPr>
              <w:t>’</w:t>
            </w:r>
            <w:r w:rsidR="009E1F20" w:rsidRPr="00B85A14">
              <w:rPr>
                <w:rFonts w:ascii="Verdana" w:hAnsi="Verdana" w:cstheme="minorHAnsi"/>
                <w:sz w:val="18"/>
                <w:szCs w:val="18"/>
              </w:rPr>
              <w:t xml:space="preserve"> rientro</w:t>
            </w:r>
          </w:p>
        </w:tc>
      </w:tr>
      <w:tr w:rsidR="001373E5" w:rsidRPr="00047958" w14:paraId="449933FE" w14:textId="77777777" w:rsidTr="00047958">
        <w:tc>
          <w:tcPr>
            <w:tcW w:w="2263" w:type="dxa"/>
          </w:tcPr>
          <w:p w14:paraId="09F1A2F0" w14:textId="77777777" w:rsidR="001373E5" w:rsidRPr="00047958" w:rsidRDefault="001373E5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b/>
                <w:bCs/>
                <w:sz w:val="18"/>
                <w:szCs w:val="18"/>
              </w:rPr>
            </w:pPr>
            <w:r w:rsidRPr="00047958">
              <w:rPr>
                <w:rFonts w:ascii="Verdana" w:hAnsi="Verdana" w:cstheme="minorHAnsi"/>
                <w:b/>
                <w:bCs/>
                <w:sz w:val="18"/>
                <w:szCs w:val="18"/>
              </w:rPr>
              <w:t>Navetta:</w:t>
            </w:r>
          </w:p>
        </w:tc>
        <w:tc>
          <w:tcPr>
            <w:tcW w:w="5670" w:type="dxa"/>
          </w:tcPr>
          <w:p w14:paraId="160478C1" w14:textId="7B0EDE0C" w:rsidR="001373E5" w:rsidRPr="00047958" w:rsidRDefault="00B85A14" w:rsidP="003877CB">
            <w:pPr>
              <w:spacing w:line="240" w:lineRule="atLeast"/>
              <w:contextualSpacing/>
              <w:jc w:val="both"/>
              <w:rPr>
                <w:rFonts w:ascii="Verdana" w:hAnsi="Verdana" w:cstheme="minorHAnsi"/>
                <w:sz w:val="18"/>
                <w:szCs w:val="18"/>
              </w:rPr>
            </w:pPr>
            <w:r>
              <w:rPr>
                <w:rFonts w:ascii="Verdana" w:hAnsi="Verdana" w:cstheme="minorHAnsi"/>
                <w:sz w:val="18"/>
                <w:szCs w:val="18"/>
              </w:rPr>
              <w:t xml:space="preserve">possibile breve navetta di </w:t>
            </w:r>
            <w:r w:rsidR="00E73D98">
              <w:rPr>
                <w:rFonts w:ascii="Verdana" w:hAnsi="Verdana" w:cstheme="minorHAnsi"/>
                <w:sz w:val="18"/>
                <w:szCs w:val="18"/>
              </w:rPr>
              <w:t xml:space="preserve">circa </w:t>
            </w:r>
            <w:r>
              <w:rPr>
                <w:rFonts w:ascii="Verdana" w:hAnsi="Verdana" w:cstheme="minorHAnsi"/>
                <w:sz w:val="18"/>
                <w:szCs w:val="18"/>
              </w:rPr>
              <w:t>1 km</w:t>
            </w:r>
            <w:r w:rsidR="00E73D98">
              <w:rPr>
                <w:rFonts w:ascii="Verdana" w:hAnsi="Verdana" w:cstheme="minorHAnsi"/>
                <w:sz w:val="18"/>
                <w:szCs w:val="18"/>
              </w:rPr>
              <w:t>, per evitare 10’ di cammino in salita al rientro</w:t>
            </w:r>
          </w:p>
        </w:tc>
      </w:tr>
    </w:tbl>
    <w:p w14:paraId="63C23333" w14:textId="77777777" w:rsidR="00E73D98" w:rsidRPr="00047958" w:rsidRDefault="00E73D98" w:rsidP="003877CB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</w:p>
    <w:p w14:paraId="707CC449" w14:textId="4603E9E8" w:rsidR="001373E5" w:rsidRPr="00047958" w:rsidRDefault="001373E5" w:rsidP="003877CB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 w:rsidRPr="00047958">
        <w:rPr>
          <w:rFonts w:ascii="Verdana" w:hAnsi="Verdana" w:cstheme="minorHAnsi"/>
          <w:b/>
          <w:bCs/>
          <w:sz w:val="18"/>
          <w:szCs w:val="18"/>
        </w:rPr>
        <w:t>Accesso:</w:t>
      </w:r>
      <w:r w:rsidR="00047958">
        <w:rPr>
          <w:rFonts w:ascii="Verdana" w:hAnsi="Verdana" w:cstheme="minorHAnsi"/>
          <w:sz w:val="18"/>
          <w:szCs w:val="18"/>
        </w:rPr>
        <w:t xml:space="preserve"> </w:t>
      </w:r>
      <w:r w:rsidR="00376D81">
        <w:rPr>
          <w:rFonts w:ascii="Verdana" w:hAnsi="Verdana" w:cstheme="minorHAnsi"/>
          <w:sz w:val="18"/>
          <w:szCs w:val="18"/>
        </w:rPr>
        <w:t>raggiunt</w:t>
      </w:r>
      <w:r w:rsidR="00F61880">
        <w:rPr>
          <w:rFonts w:ascii="Verdana" w:hAnsi="Verdana" w:cstheme="minorHAnsi"/>
          <w:sz w:val="18"/>
          <w:szCs w:val="18"/>
        </w:rPr>
        <w:t>a la frazione di Santa Giustina, nel Comune di Stella</w:t>
      </w:r>
      <w:r w:rsidR="00376D81">
        <w:rPr>
          <w:rFonts w:ascii="Verdana" w:hAnsi="Verdana" w:cstheme="minorHAnsi"/>
          <w:sz w:val="18"/>
          <w:szCs w:val="18"/>
        </w:rPr>
        <w:t xml:space="preserve"> </w:t>
      </w:r>
      <w:r w:rsidR="00F61880">
        <w:rPr>
          <w:rFonts w:ascii="Verdana" w:hAnsi="Verdana" w:cstheme="minorHAnsi"/>
          <w:sz w:val="18"/>
          <w:szCs w:val="18"/>
        </w:rPr>
        <w:t xml:space="preserve">(SV) si abbandona la strada statale dei Giovi (SS 35) per iniziare a costeggiare il torrente in riva </w:t>
      </w:r>
      <w:r w:rsidR="00504C39">
        <w:rPr>
          <w:rFonts w:ascii="Verdana" w:hAnsi="Verdana" w:cstheme="minorHAnsi"/>
          <w:sz w:val="18"/>
          <w:szCs w:val="18"/>
        </w:rPr>
        <w:t>s</w:t>
      </w:r>
      <w:r w:rsidR="00F61880">
        <w:rPr>
          <w:rFonts w:ascii="Verdana" w:hAnsi="Verdana" w:cstheme="minorHAnsi"/>
          <w:sz w:val="18"/>
          <w:szCs w:val="18"/>
        </w:rPr>
        <w:t xml:space="preserve">x. Raggiunto un guado dopo una serie di belle case, s’inizia quindi a risalire il versante, fino ad una secca curva a gomito con antica cascina all’interno. Sulla comoda piazzola all’esterno della curva, </w:t>
      </w:r>
      <w:r w:rsidR="00EA6438">
        <w:rPr>
          <w:rFonts w:ascii="Verdana" w:hAnsi="Verdana" w:cstheme="minorHAnsi"/>
          <w:sz w:val="18"/>
          <w:szCs w:val="18"/>
        </w:rPr>
        <w:t xml:space="preserve">arriva </w:t>
      </w:r>
      <w:r w:rsidR="00F61880">
        <w:rPr>
          <w:rFonts w:ascii="Verdana" w:hAnsi="Verdana" w:cstheme="minorHAnsi"/>
          <w:sz w:val="18"/>
          <w:szCs w:val="18"/>
        </w:rPr>
        <w:t>la traccia di uscita dal torrente; si può quindi parcheggiare qui (3-4 posti) oppure 1 km più alto (2-3</w:t>
      </w:r>
      <w:r w:rsidR="00504C39">
        <w:rPr>
          <w:rFonts w:ascii="Verdana" w:hAnsi="Verdana" w:cstheme="minorHAnsi"/>
          <w:sz w:val="18"/>
          <w:szCs w:val="18"/>
        </w:rPr>
        <w:t xml:space="preserve"> posti</w:t>
      </w:r>
      <w:r w:rsidR="00F61880">
        <w:rPr>
          <w:rFonts w:ascii="Verdana" w:hAnsi="Verdana" w:cstheme="minorHAnsi"/>
          <w:sz w:val="18"/>
          <w:szCs w:val="18"/>
        </w:rPr>
        <w:t xml:space="preserve">) all’incrocio con </w:t>
      </w:r>
      <w:r w:rsidR="00EA6438">
        <w:rPr>
          <w:rFonts w:ascii="Verdana" w:hAnsi="Verdana" w:cstheme="minorHAnsi"/>
          <w:sz w:val="18"/>
          <w:szCs w:val="18"/>
        </w:rPr>
        <w:t xml:space="preserve">il sentiero di ingresso </w:t>
      </w:r>
      <w:r w:rsidR="009F46C3">
        <w:rPr>
          <w:rFonts w:ascii="Verdana" w:hAnsi="Verdana" w:cstheme="minorHAnsi"/>
          <w:sz w:val="18"/>
          <w:szCs w:val="18"/>
        </w:rPr>
        <w:t xml:space="preserve">segnalato da appositi cartelli </w:t>
      </w:r>
      <w:r w:rsidR="00EA6438">
        <w:rPr>
          <w:rFonts w:ascii="Verdana" w:hAnsi="Verdana" w:cstheme="minorHAnsi"/>
          <w:sz w:val="18"/>
          <w:szCs w:val="18"/>
        </w:rPr>
        <w:t>(loc. Volpini; quota 485 m).</w:t>
      </w:r>
    </w:p>
    <w:p w14:paraId="7D831EB9" w14:textId="77777777" w:rsidR="003877CB" w:rsidRPr="00047958" w:rsidRDefault="003877CB" w:rsidP="003877CB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</w:p>
    <w:p w14:paraId="765A08F3" w14:textId="360C121E" w:rsidR="006B6914" w:rsidRDefault="001373E5" w:rsidP="00B571D1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 w:rsidRPr="00047958">
        <w:rPr>
          <w:rFonts w:ascii="Verdana" w:hAnsi="Verdana" w:cstheme="minorHAnsi"/>
          <w:b/>
          <w:bCs/>
          <w:sz w:val="18"/>
          <w:szCs w:val="18"/>
        </w:rPr>
        <w:t>Avvicinamento:</w:t>
      </w:r>
      <w:r w:rsidR="00047958">
        <w:rPr>
          <w:rFonts w:ascii="Verdana" w:hAnsi="Verdana" w:cstheme="minorHAnsi"/>
          <w:sz w:val="18"/>
          <w:szCs w:val="18"/>
        </w:rPr>
        <w:t xml:space="preserve"> </w:t>
      </w:r>
      <w:r w:rsidR="009F46C3">
        <w:rPr>
          <w:rFonts w:ascii="Verdana" w:hAnsi="Verdana" w:cstheme="minorHAnsi"/>
          <w:sz w:val="18"/>
          <w:szCs w:val="18"/>
        </w:rPr>
        <w:t>Si percorre quindi la strada sterrata in salita che ritorna in direzione del torrente (segnavia cerchio rosso)</w:t>
      </w:r>
      <w:r w:rsidR="00E80F86">
        <w:rPr>
          <w:rFonts w:ascii="Verdana" w:hAnsi="Verdana" w:cstheme="minorHAnsi"/>
          <w:sz w:val="18"/>
          <w:szCs w:val="18"/>
        </w:rPr>
        <w:t>. D</w:t>
      </w:r>
      <w:r w:rsidR="009F46C3">
        <w:rPr>
          <w:rFonts w:ascii="Verdana" w:hAnsi="Verdana" w:cstheme="minorHAnsi"/>
          <w:sz w:val="18"/>
          <w:szCs w:val="18"/>
        </w:rPr>
        <w:t xml:space="preserve">opo aver attraversato una prima valletta con fossetto laterale, la strada si affaccia sui ripidi versanti boscosi che chiudono la gola; </w:t>
      </w:r>
      <w:r w:rsidR="00173743">
        <w:rPr>
          <w:rFonts w:ascii="Verdana" w:hAnsi="Verdana" w:cstheme="minorHAnsi"/>
          <w:sz w:val="18"/>
          <w:szCs w:val="18"/>
        </w:rPr>
        <w:t xml:space="preserve">proseguendo </w:t>
      </w:r>
      <w:r w:rsidR="009F46C3">
        <w:rPr>
          <w:rFonts w:ascii="Verdana" w:hAnsi="Verdana" w:cstheme="minorHAnsi"/>
          <w:sz w:val="18"/>
          <w:szCs w:val="18"/>
        </w:rPr>
        <w:t>per sentier</w:t>
      </w:r>
      <w:r w:rsidR="00173743">
        <w:rPr>
          <w:rFonts w:ascii="Verdana" w:hAnsi="Verdana" w:cstheme="minorHAnsi"/>
          <w:sz w:val="18"/>
          <w:szCs w:val="18"/>
        </w:rPr>
        <w:t xml:space="preserve">o </w:t>
      </w:r>
      <w:r w:rsidR="009F46C3">
        <w:rPr>
          <w:rFonts w:ascii="Verdana" w:hAnsi="Verdana" w:cstheme="minorHAnsi"/>
          <w:sz w:val="18"/>
          <w:szCs w:val="18"/>
        </w:rPr>
        <w:t>s</w:t>
      </w:r>
      <w:r w:rsidR="00173743">
        <w:rPr>
          <w:rFonts w:ascii="Verdana" w:hAnsi="Verdana" w:cstheme="minorHAnsi"/>
          <w:sz w:val="18"/>
          <w:szCs w:val="18"/>
        </w:rPr>
        <w:t xml:space="preserve">’intercetta quindi il letto del torrente, in coincidenza di un ponticello metallico gettato sopra una prima profonda incisione </w:t>
      </w:r>
      <w:r w:rsidR="00874633">
        <w:rPr>
          <w:rFonts w:ascii="Verdana" w:hAnsi="Verdana" w:cstheme="minorHAnsi"/>
          <w:sz w:val="18"/>
          <w:szCs w:val="18"/>
        </w:rPr>
        <w:t>(</w:t>
      </w:r>
      <w:r w:rsidR="009F46C3">
        <w:rPr>
          <w:rFonts w:ascii="Verdana" w:hAnsi="Verdana" w:cstheme="minorHAnsi"/>
          <w:sz w:val="18"/>
          <w:szCs w:val="18"/>
        </w:rPr>
        <w:t xml:space="preserve">quota </w:t>
      </w:r>
      <w:r w:rsidR="00173743">
        <w:rPr>
          <w:rFonts w:ascii="Verdana" w:hAnsi="Verdana" w:cstheme="minorHAnsi"/>
          <w:sz w:val="18"/>
          <w:szCs w:val="18"/>
        </w:rPr>
        <w:t>54</w:t>
      </w:r>
      <w:r w:rsidR="009F46C3">
        <w:rPr>
          <w:rFonts w:ascii="Verdana" w:hAnsi="Verdana" w:cstheme="minorHAnsi"/>
          <w:sz w:val="18"/>
          <w:szCs w:val="18"/>
        </w:rPr>
        <w:t>0 m</w:t>
      </w:r>
      <w:r w:rsidR="009F46C3">
        <w:rPr>
          <w:rFonts w:ascii="Verdana" w:hAnsi="Verdana" w:cstheme="minorHAnsi"/>
          <w:sz w:val="18"/>
          <w:szCs w:val="18"/>
        </w:rPr>
        <w:t>; 20</w:t>
      </w:r>
      <w:r w:rsidR="00874633">
        <w:rPr>
          <w:rFonts w:ascii="Verdana" w:hAnsi="Verdana" w:cstheme="minorHAnsi"/>
          <w:sz w:val="18"/>
          <w:szCs w:val="18"/>
        </w:rPr>
        <w:t xml:space="preserve">’ circa </w:t>
      </w:r>
      <w:r w:rsidR="00173743">
        <w:rPr>
          <w:rFonts w:ascii="Verdana" w:hAnsi="Verdana" w:cstheme="minorHAnsi"/>
          <w:sz w:val="18"/>
          <w:szCs w:val="18"/>
        </w:rPr>
        <w:t xml:space="preserve">di cammino </w:t>
      </w:r>
      <w:r w:rsidR="00874633">
        <w:rPr>
          <w:rFonts w:ascii="Verdana" w:hAnsi="Verdana" w:cstheme="minorHAnsi"/>
          <w:sz w:val="18"/>
          <w:szCs w:val="18"/>
        </w:rPr>
        <w:t>dal</w:t>
      </w:r>
      <w:r w:rsidR="009F46C3">
        <w:rPr>
          <w:rFonts w:ascii="Verdana" w:hAnsi="Verdana" w:cstheme="minorHAnsi"/>
          <w:sz w:val="18"/>
          <w:szCs w:val="18"/>
        </w:rPr>
        <w:t>l’incrocio segnalato</w:t>
      </w:r>
      <w:r w:rsidR="00874633">
        <w:rPr>
          <w:rFonts w:ascii="Verdana" w:hAnsi="Verdana" w:cstheme="minorHAnsi"/>
          <w:sz w:val="18"/>
          <w:szCs w:val="18"/>
        </w:rPr>
        <w:t>).</w:t>
      </w:r>
    </w:p>
    <w:p w14:paraId="7254EBD0" w14:textId="48DF7FED" w:rsidR="00173743" w:rsidRDefault="00173743" w:rsidP="00173743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>Trascurando il ponticello, si raggiunge il laghetto con comode placche di roccia a monte dell’incisione</w:t>
      </w:r>
      <w:r w:rsidR="00527E68">
        <w:rPr>
          <w:rFonts w:ascii="Verdana" w:hAnsi="Verdana" w:cstheme="minorHAnsi"/>
          <w:sz w:val="18"/>
          <w:szCs w:val="18"/>
        </w:rPr>
        <w:t xml:space="preserve">; </w:t>
      </w:r>
      <w:r w:rsidR="00E80F86">
        <w:rPr>
          <w:rFonts w:ascii="Verdana" w:hAnsi="Verdana" w:cstheme="minorHAnsi"/>
          <w:sz w:val="18"/>
          <w:szCs w:val="18"/>
        </w:rPr>
        <w:t xml:space="preserve">si entra </w:t>
      </w:r>
      <w:r w:rsidR="00527E68">
        <w:rPr>
          <w:rFonts w:ascii="Verdana" w:hAnsi="Verdana" w:cstheme="minorHAnsi"/>
          <w:sz w:val="18"/>
          <w:szCs w:val="18"/>
        </w:rPr>
        <w:t xml:space="preserve">quindi </w:t>
      </w:r>
      <w:r w:rsidR="00E80F86">
        <w:rPr>
          <w:rFonts w:ascii="Verdana" w:hAnsi="Verdana" w:cstheme="minorHAnsi"/>
          <w:sz w:val="18"/>
          <w:szCs w:val="18"/>
        </w:rPr>
        <w:t>disarrampicando in contrapposizione la goletta che scende a dx</w:t>
      </w:r>
      <w:r w:rsidR="00527E68">
        <w:rPr>
          <w:rFonts w:ascii="Verdana" w:hAnsi="Verdana" w:cstheme="minorHAnsi"/>
          <w:sz w:val="18"/>
          <w:szCs w:val="18"/>
        </w:rPr>
        <w:t xml:space="preserve">, oppure armando </w:t>
      </w:r>
      <w:r w:rsidR="00527E68">
        <w:rPr>
          <w:rFonts w:ascii="Verdana" w:hAnsi="Verdana" w:cstheme="minorHAnsi"/>
          <w:sz w:val="18"/>
          <w:szCs w:val="18"/>
        </w:rPr>
        <w:t>su alberello a sx</w:t>
      </w:r>
      <w:r w:rsidR="00E80F86">
        <w:rPr>
          <w:rFonts w:ascii="Verdana" w:hAnsi="Verdana" w:cstheme="minorHAnsi"/>
          <w:sz w:val="18"/>
          <w:szCs w:val="18"/>
        </w:rPr>
        <w:t>; in ogni caso, il successivo risalto si aggira rimontando a dx</w:t>
      </w:r>
      <w:r w:rsidR="0056342F" w:rsidRPr="0056342F">
        <w:rPr>
          <w:rFonts w:ascii="Verdana" w:hAnsi="Verdana" w:cstheme="minorHAnsi"/>
          <w:sz w:val="18"/>
          <w:szCs w:val="18"/>
        </w:rPr>
        <w:t xml:space="preserve"> </w:t>
      </w:r>
      <w:r w:rsidR="0056342F">
        <w:rPr>
          <w:rFonts w:ascii="Verdana" w:hAnsi="Verdana" w:cstheme="minorHAnsi"/>
          <w:sz w:val="18"/>
          <w:szCs w:val="18"/>
        </w:rPr>
        <w:t>direttamente sotto al ponticello</w:t>
      </w:r>
      <w:r w:rsidR="00E80F86">
        <w:rPr>
          <w:rFonts w:ascii="Verdana" w:hAnsi="Verdana" w:cstheme="minorHAnsi"/>
          <w:sz w:val="18"/>
          <w:szCs w:val="18"/>
        </w:rPr>
        <w:t>, dove un primo chiodo consente di armare una calat</w:t>
      </w:r>
      <w:r w:rsidR="00527E68">
        <w:rPr>
          <w:rFonts w:ascii="Verdana" w:hAnsi="Verdana" w:cstheme="minorHAnsi"/>
          <w:sz w:val="18"/>
          <w:szCs w:val="18"/>
        </w:rPr>
        <w:t>a appoggiata, o impostare un preciso tuffetto.</w:t>
      </w:r>
    </w:p>
    <w:p w14:paraId="7840CC14" w14:textId="77777777" w:rsidR="00173743" w:rsidRPr="00047958" w:rsidRDefault="00173743" w:rsidP="00173743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</w:p>
    <w:p w14:paraId="678980D8" w14:textId="72EBF917" w:rsidR="00894613" w:rsidRDefault="00173743" w:rsidP="00173743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 w:rsidRPr="00047958">
        <w:rPr>
          <w:rFonts w:ascii="Verdana" w:hAnsi="Verdana" w:cstheme="minorHAnsi"/>
          <w:b/>
          <w:bCs/>
          <w:sz w:val="18"/>
          <w:szCs w:val="18"/>
        </w:rPr>
        <w:t>Rientro:</w:t>
      </w:r>
      <w:r>
        <w:rPr>
          <w:rFonts w:ascii="Verdana" w:hAnsi="Verdana" w:cstheme="minorHAnsi"/>
          <w:sz w:val="18"/>
          <w:szCs w:val="18"/>
        </w:rPr>
        <w:t xml:space="preserve"> </w:t>
      </w:r>
      <w:r w:rsidR="00527E68">
        <w:rPr>
          <w:rFonts w:ascii="Verdana" w:hAnsi="Verdana" w:cstheme="minorHAnsi"/>
          <w:sz w:val="18"/>
          <w:szCs w:val="18"/>
        </w:rPr>
        <w:t xml:space="preserve">Al termine della parte relativamente più stretta, in breve ci si affaccia sulla </w:t>
      </w:r>
      <w:r w:rsidR="00D2048D">
        <w:rPr>
          <w:rFonts w:ascii="Verdana" w:hAnsi="Verdana" w:cstheme="minorHAnsi"/>
          <w:sz w:val="18"/>
          <w:szCs w:val="18"/>
        </w:rPr>
        <w:t xml:space="preserve">serie </w:t>
      </w:r>
      <w:r w:rsidR="00527E68">
        <w:rPr>
          <w:rFonts w:ascii="Verdana" w:hAnsi="Verdana" w:cstheme="minorHAnsi"/>
          <w:sz w:val="18"/>
          <w:szCs w:val="18"/>
        </w:rPr>
        <w:t xml:space="preserve">conclusiva, che si può risolvere disarrampicando un caminetto a dx, </w:t>
      </w:r>
      <w:r w:rsidR="00D2048D">
        <w:rPr>
          <w:rFonts w:ascii="Verdana" w:hAnsi="Verdana" w:cstheme="minorHAnsi"/>
          <w:sz w:val="18"/>
          <w:szCs w:val="18"/>
        </w:rPr>
        <w:t xml:space="preserve">dove un rivo laterale </w:t>
      </w:r>
      <w:r w:rsidR="0056342F">
        <w:rPr>
          <w:rFonts w:ascii="Verdana" w:hAnsi="Verdana" w:cstheme="minorHAnsi"/>
          <w:sz w:val="18"/>
          <w:szCs w:val="18"/>
        </w:rPr>
        <w:t xml:space="preserve">ha </w:t>
      </w:r>
      <w:r w:rsidR="00D2048D">
        <w:rPr>
          <w:rFonts w:ascii="Verdana" w:hAnsi="Verdana" w:cstheme="minorHAnsi"/>
          <w:sz w:val="18"/>
          <w:szCs w:val="18"/>
        </w:rPr>
        <w:t>forma</w:t>
      </w:r>
      <w:r w:rsidR="0056342F">
        <w:rPr>
          <w:rFonts w:ascii="Verdana" w:hAnsi="Verdana" w:cstheme="minorHAnsi"/>
          <w:sz w:val="18"/>
          <w:szCs w:val="18"/>
        </w:rPr>
        <w:t xml:space="preserve">to </w:t>
      </w:r>
      <w:r w:rsidR="00D2048D">
        <w:rPr>
          <w:rFonts w:ascii="Verdana" w:hAnsi="Verdana" w:cstheme="minorHAnsi"/>
          <w:sz w:val="18"/>
          <w:szCs w:val="18"/>
        </w:rPr>
        <w:t>un ramo meno bagnato ma comunque ben scolpito, da frazionare su alberi (10</w:t>
      </w:r>
      <w:r w:rsidR="00504C39">
        <w:rPr>
          <w:rFonts w:ascii="Verdana" w:hAnsi="Verdana" w:cstheme="minorHAnsi"/>
          <w:sz w:val="18"/>
          <w:szCs w:val="18"/>
        </w:rPr>
        <w:t xml:space="preserve"> </w:t>
      </w:r>
      <w:r w:rsidR="00D2048D">
        <w:rPr>
          <w:rFonts w:ascii="Verdana" w:hAnsi="Verdana" w:cstheme="minorHAnsi"/>
          <w:sz w:val="18"/>
          <w:szCs w:val="18"/>
        </w:rPr>
        <w:t>+</w:t>
      </w:r>
      <w:r w:rsidR="00504C39">
        <w:rPr>
          <w:rFonts w:ascii="Verdana" w:hAnsi="Verdana" w:cstheme="minorHAnsi"/>
          <w:sz w:val="18"/>
          <w:szCs w:val="18"/>
        </w:rPr>
        <w:t xml:space="preserve"> </w:t>
      </w:r>
      <w:r w:rsidR="00D2048D">
        <w:rPr>
          <w:rFonts w:ascii="Verdana" w:hAnsi="Verdana" w:cstheme="minorHAnsi"/>
          <w:sz w:val="18"/>
          <w:szCs w:val="18"/>
        </w:rPr>
        <w:t>20</w:t>
      </w:r>
      <w:r w:rsidR="00504C39">
        <w:rPr>
          <w:rFonts w:ascii="Verdana" w:hAnsi="Verdana" w:cstheme="minorHAnsi"/>
          <w:sz w:val="18"/>
          <w:szCs w:val="18"/>
        </w:rPr>
        <w:t xml:space="preserve"> m</w:t>
      </w:r>
      <w:r w:rsidR="00D2048D">
        <w:rPr>
          <w:rFonts w:ascii="Verdana" w:hAnsi="Verdana" w:cstheme="minorHAnsi"/>
          <w:sz w:val="18"/>
          <w:szCs w:val="18"/>
        </w:rPr>
        <w:t>).</w:t>
      </w:r>
    </w:p>
    <w:p w14:paraId="3EE78CCA" w14:textId="61BFDC77" w:rsidR="00173743" w:rsidRDefault="00D2048D" w:rsidP="00173743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  <w:r>
        <w:rPr>
          <w:rFonts w:ascii="Verdana" w:hAnsi="Verdana" w:cstheme="minorHAnsi"/>
          <w:sz w:val="18"/>
          <w:szCs w:val="18"/>
        </w:rPr>
        <w:t xml:space="preserve">Dopo un paio di ulteriori risalti da disarrampicare a piacere in ambiente ormai </w:t>
      </w:r>
      <w:r w:rsidR="0056342F">
        <w:rPr>
          <w:rFonts w:ascii="Verdana" w:hAnsi="Verdana" w:cstheme="minorHAnsi"/>
          <w:sz w:val="18"/>
          <w:szCs w:val="18"/>
        </w:rPr>
        <w:t xml:space="preserve">piuttosto </w:t>
      </w:r>
      <w:r>
        <w:rPr>
          <w:rFonts w:ascii="Verdana" w:hAnsi="Verdana" w:cstheme="minorHAnsi"/>
          <w:sz w:val="18"/>
          <w:szCs w:val="18"/>
        </w:rPr>
        <w:t xml:space="preserve">aperto, </w:t>
      </w:r>
      <w:r w:rsidR="0056342F">
        <w:rPr>
          <w:rFonts w:ascii="Verdana" w:hAnsi="Verdana" w:cstheme="minorHAnsi"/>
          <w:sz w:val="18"/>
          <w:szCs w:val="18"/>
        </w:rPr>
        <w:t xml:space="preserve">si </w:t>
      </w:r>
      <w:r w:rsidR="00527E68">
        <w:rPr>
          <w:rFonts w:ascii="Verdana" w:hAnsi="Verdana" w:cstheme="minorHAnsi"/>
          <w:sz w:val="18"/>
          <w:szCs w:val="18"/>
        </w:rPr>
        <w:t xml:space="preserve">raggiunge </w:t>
      </w:r>
      <w:r>
        <w:rPr>
          <w:rFonts w:ascii="Verdana" w:hAnsi="Verdana" w:cstheme="minorHAnsi"/>
          <w:sz w:val="18"/>
          <w:szCs w:val="18"/>
        </w:rPr>
        <w:t>un ampio laghetto con tubo nero di captazione sospeso a dx; qui si evita di scendere nel successivo</w:t>
      </w:r>
      <w:r w:rsidR="00894613">
        <w:rPr>
          <w:rFonts w:ascii="Verdana" w:hAnsi="Verdana" w:cstheme="minorHAnsi"/>
          <w:sz w:val="18"/>
          <w:szCs w:val="18"/>
        </w:rPr>
        <w:t xml:space="preserve"> laghetto</w:t>
      </w:r>
      <w:r>
        <w:rPr>
          <w:rFonts w:ascii="Verdana" w:hAnsi="Verdana" w:cstheme="minorHAnsi"/>
          <w:sz w:val="18"/>
          <w:szCs w:val="18"/>
        </w:rPr>
        <w:t xml:space="preserve">, e si rimonta </w:t>
      </w:r>
      <w:r w:rsidR="00894613">
        <w:rPr>
          <w:rFonts w:ascii="Verdana" w:hAnsi="Verdana" w:cstheme="minorHAnsi"/>
          <w:sz w:val="18"/>
          <w:szCs w:val="18"/>
        </w:rPr>
        <w:t xml:space="preserve">invece </w:t>
      </w:r>
      <w:r>
        <w:rPr>
          <w:rFonts w:ascii="Verdana" w:hAnsi="Verdana" w:cstheme="minorHAnsi"/>
          <w:sz w:val="18"/>
          <w:szCs w:val="18"/>
        </w:rPr>
        <w:t>l’argine in riva sx (ometto</w:t>
      </w:r>
      <w:r w:rsidR="00E73D98">
        <w:rPr>
          <w:rFonts w:ascii="Verdana" w:hAnsi="Verdana" w:cstheme="minorHAnsi"/>
          <w:sz w:val="18"/>
          <w:szCs w:val="18"/>
        </w:rPr>
        <w:t>; quota 420 m circa</w:t>
      </w:r>
      <w:r>
        <w:rPr>
          <w:rFonts w:ascii="Verdana" w:hAnsi="Verdana" w:cstheme="minorHAnsi"/>
          <w:sz w:val="18"/>
          <w:szCs w:val="18"/>
        </w:rPr>
        <w:t xml:space="preserve">) per guadagnare una evidente traccia di uscita che traversa fino ad intercettare la </w:t>
      </w:r>
      <w:r w:rsidR="0047353C">
        <w:rPr>
          <w:rFonts w:ascii="Verdana" w:hAnsi="Verdana" w:cstheme="minorHAnsi"/>
          <w:sz w:val="18"/>
          <w:szCs w:val="18"/>
        </w:rPr>
        <w:t xml:space="preserve">piazzola all’esterno della </w:t>
      </w:r>
      <w:r>
        <w:rPr>
          <w:rFonts w:ascii="Verdana" w:hAnsi="Verdana" w:cstheme="minorHAnsi"/>
          <w:sz w:val="18"/>
          <w:szCs w:val="18"/>
        </w:rPr>
        <w:t xml:space="preserve">curva a gomito </w:t>
      </w:r>
      <w:r w:rsidR="0047353C">
        <w:rPr>
          <w:rFonts w:ascii="Verdana" w:hAnsi="Verdana" w:cstheme="minorHAnsi"/>
          <w:sz w:val="18"/>
          <w:szCs w:val="18"/>
        </w:rPr>
        <w:t xml:space="preserve">(5’ di cammino sulla traccia + 10’ sulla strada </w:t>
      </w:r>
      <w:r w:rsidR="00E73D98">
        <w:rPr>
          <w:rFonts w:ascii="Verdana" w:hAnsi="Verdana" w:cstheme="minorHAnsi"/>
          <w:sz w:val="18"/>
          <w:szCs w:val="18"/>
        </w:rPr>
        <w:t xml:space="preserve">asfaltata </w:t>
      </w:r>
      <w:r w:rsidR="0047353C">
        <w:rPr>
          <w:rFonts w:ascii="Verdana" w:hAnsi="Verdana" w:cstheme="minorHAnsi"/>
          <w:sz w:val="18"/>
          <w:szCs w:val="18"/>
        </w:rPr>
        <w:t>per risalire all’incrocio segnalato).</w:t>
      </w:r>
    </w:p>
    <w:p w14:paraId="65145E81" w14:textId="77777777" w:rsidR="00DD1FDE" w:rsidRPr="00047958" w:rsidRDefault="00DD1FDE" w:rsidP="003877CB">
      <w:pPr>
        <w:spacing w:line="240" w:lineRule="atLeast"/>
        <w:contextualSpacing/>
        <w:jc w:val="both"/>
        <w:rPr>
          <w:rFonts w:ascii="Verdana" w:hAnsi="Verdana" w:cstheme="minorHAnsi"/>
          <w:sz w:val="18"/>
          <w:szCs w:val="18"/>
        </w:rPr>
      </w:pPr>
    </w:p>
    <w:p w14:paraId="37730F55" w14:textId="77777777" w:rsidR="001373E5" w:rsidRPr="00047958" w:rsidRDefault="001373E5" w:rsidP="003877CB">
      <w:pPr>
        <w:spacing w:line="240" w:lineRule="atLeast"/>
        <w:contextualSpacing/>
        <w:jc w:val="both"/>
        <w:rPr>
          <w:rFonts w:ascii="Verdana" w:hAnsi="Verdana" w:cstheme="minorHAnsi"/>
          <w:sz w:val="16"/>
          <w:szCs w:val="16"/>
        </w:rPr>
      </w:pPr>
      <w:r w:rsidRPr="00047958">
        <w:rPr>
          <w:rFonts w:ascii="Verdana" w:hAnsi="Verdana" w:cstheme="minorHAnsi"/>
          <w:sz w:val="16"/>
          <w:szCs w:val="16"/>
        </w:rPr>
        <w:t>Prima discesa:</w:t>
      </w:r>
    </w:p>
    <w:p w14:paraId="18A49608" w14:textId="717EDEDB" w:rsidR="003529A9" w:rsidRPr="00C12243" w:rsidRDefault="001373E5" w:rsidP="003877CB">
      <w:pPr>
        <w:spacing w:line="240" w:lineRule="atLeast"/>
        <w:contextualSpacing/>
        <w:jc w:val="both"/>
        <w:rPr>
          <w:rFonts w:ascii="Verdana" w:hAnsi="Verdana" w:cstheme="minorHAnsi"/>
          <w:sz w:val="16"/>
          <w:szCs w:val="16"/>
        </w:rPr>
      </w:pPr>
      <w:r w:rsidRPr="00047958">
        <w:rPr>
          <w:rFonts w:ascii="Verdana" w:hAnsi="Verdana" w:cstheme="minorHAnsi"/>
          <w:sz w:val="16"/>
          <w:szCs w:val="16"/>
        </w:rPr>
        <w:t>S. Rellini</w:t>
      </w:r>
      <w:r w:rsidR="00150A21">
        <w:rPr>
          <w:rFonts w:ascii="Verdana" w:hAnsi="Verdana" w:cstheme="minorHAnsi"/>
          <w:sz w:val="16"/>
          <w:szCs w:val="16"/>
        </w:rPr>
        <w:t xml:space="preserve"> in data </w:t>
      </w:r>
      <w:r w:rsidR="00D96D7D">
        <w:rPr>
          <w:rFonts w:ascii="Verdana" w:hAnsi="Verdana" w:cstheme="minorHAnsi"/>
          <w:sz w:val="16"/>
          <w:szCs w:val="16"/>
        </w:rPr>
        <w:t>4</w:t>
      </w:r>
      <w:r w:rsidR="00150A21">
        <w:rPr>
          <w:rFonts w:ascii="Verdana" w:hAnsi="Verdana" w:cstheme="minorHAnsi"/>
          <w:sz w:val="16"/>
          <w:szCs w:val="16"/>
        </w:rPr>
        <w:t>/</w:t>
      </w:r>
      <w:r w:rsidR="00D96D7D">
        <w:rPr>
          <w:rFonts w:ascii="Verdana" w:hAnsi="Verdana" w:cstheme="minorHAnsi"/>
          <w:sz w:val="16"/>
          <w:szCs w:val="16"/>
        </w:rPr>
        <w:t>4</w:t>
      </w:r>
      <w:r w:rsidR="00150A21">
        <w:rPr>
          <w:rFonts w:ascii="Verdana" w:hAnsi="Verdana" w:cstheme="minorHAnsi"/>
          <w:sz w:val="16"/>
          <w:szCs w:val="16"/>
        </w:rPr>
        <w:t>/20</w:t>
      </w:r>
      <w:r w:rsidR="00C10106">
        <w:rPr>
          <w:rFonts w:ascii="Verdana" w:hAnsi="Verdana" w:cstheme="minorHAnsi"/>
          <w:sz w:val="16"/>
          <w:szCs w:val="16"/>
        </w:rPr>
        <w:t>2</w:t>
      </w:r>
      <w:r w:rsidR="00D96D7D">
        <w:rPr>
          <w:rFonts w:ascii="Verdana" w:hAnsi="Verdana" w:cstheme="minorHAnsi"/>
          <w:sz w:val="16"/>
          <w:szCs w:val="16"/>
        </w:rPr>
        <w:t>5</w:t>
      </w:r>
    </w:p>
    <w:sectPr w:rsidR="003529A9" w:rsidRPr="00C12243" w:rsidSect="00047958">
      <w:pgSz w:w="11906" w:h="16838"/>
      <w:pgMar w:top="1418" w:right="1985" w:bottom="1418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3E5"/>
    <w:rsid w:val="000029D6"/>
    <w:rsid w:val="00026374"/>
    <w:rsid w:val="00037E27"/>
    <w:rsid w:val="00047958"/>
    <w:rsid w:val="00090D20"/>
    <w:rsid w:val="000A58B8"/>
    <w:rsid w:val="00107A1F"/>
    <w:rsid w:val="00115D3B"/>
    <w:rsid w:val="00125404"/>
    <w:rsid w:val="001308E4"/>
    <w:rsid w:val="001349AC"/>
    <w:rsid w:val="00136ED3"/>
    <w:rsid w:val="001373E5"/>
    <w:rsid w:val="00150A21"/>
    <w:rsid w:val="00150B8D"/>
    <w:rsid w:val="00173743"/>
    <w:rsid w:val="00183558"/>
    <w:rsid w:val="00185AAD"/>
    <w:rsid w:val="001B1EDF"/>
    <w:rsid w:val="001C1DF3"/>
    <w:rsid w:val="001D5A86"/>
    <w:rsid w:val="001D62D4"/>
    <w:rsid w:val="001E4A04"/>
    <w:rsid w:val="00251F52"/>
    <w:rsid w:val="002607FB"/>
    <w:rsid w:val="0026580A"/>
    <w:rsid w:val="002732FF"/>
    <w:rsid w:val="00297B06"/>
    <w:rsid w:val="002B1667"/>
    <w:rsid w:val="002B6939"/>
    <w:rsid w:val="002D78D8"/>
    <w:rsid w:val="00322E24"/>
    <w:rsid w:val="00333E58"/>
    <w:rsid w:val="003529A9"/>
    <w:rsid w:val="0035714D"/>
    <w:rsid w:val="003700FD"/>
    <w:rsid w:val="00376D81"/>
    <w:rsid w:val="0038616A"/>
    <w:rsid w:val="003877CB"/>
    <w:rsid w:val="003902DD"/>
    <w:rsid w:val="00394DBF"/>
    <w:rsid w:val="003A5B89"/>
    <w:rsid w:val="003E59D9"/>
    <w:rsid w:val="00423104"/>
    <w:rsid w:val="00430661"/>
    <w:rsid w:val="00461382"/>
    <w:rsid w:val="0046604C"/>
    <w:rsid w:val="0047353C"/>
    <w:rsid w:val="00493330"/>
    <w:rsid w:val="004955D6"/>
    <w:rsid w:val="004A65CC"/>
    <w:rsid w:val="004C3488"/>
    <w:rsid w:val="004D04ED"/>
    <w:rsid w:val="004E3589"/>
    <w:rsid w:val="004F3DCE"/>
    <w:rsid w:val="00504C39"/>
    <w:rsid w:val="00521571"/>
    <w:rsid w:val="00527E68"/>
    <w:rsid w:val="00547F43"/>
    <w:rsid w:val="0056342F"/>
    <w:rsid w:val="00564A47"/>
    <w:rsid w:val="00577D72"/>
    <w:rsid w:val="00580433"/>
    <w:rsid w:val="00586259"/>
    <w:rsid w:val="00613DE9"/>
    <w:rsid w:val="006160D2"/>
    <w:rsid w:val="00616530"/>
    <w:rsid w:val="00626D83"/>
    <w:rsid w:val="00632948"/>
    <w:rsid w:val="00644D38"/>
    <w:rsid w:val="006533AD"/>
    <w:rsid w:val="0066071F"/>
    <w:rsid w:val="00667A77"/>
    <w:rsid w:val="00673FEE"/>
    <w:rsid w:val="00685483"/>
    <w:rsid w:val="006A2930"/>
    <w:rsid w:val="006B6914"/>
    <w:rsid w:val="006F0962"/>
    <w:rsid w:val="006F5B4A"/>
    <w:rsid w:val="006F732A"/>
    <w:rsid w:val="00701853"/>
    <w:rsid w:val="00705911"/>
    <w:rsid w:val="00737293"/>
    <w:rsid w:val="00776567"/>
    <w:rsid w:val="007C040F"/>
    <w:rsid w:val="007D385C"/>
    <w:rsid w:val="007F2816"/>
    <w:rsid w:val="00811914"/>
    <w:rsid w:val="00822931"/>
    <w:rsid w:val="0082545D"/>
    <w:rsid w:val="00832841"/>
    <w:rsid w:val="00874633"/>
    <w:rsid w:val="0088421D"/>
    <w:rsid w:val="00894613"/>
    <w:rsid w:val="008B2283"/>
    <w:rsid w:val="008B6CDB"/>
    <w:rsid w:val="008D649E"/>
    <w:rsid w:val="008E268A"/>
    <w:rsid w:val="008E38FF"/>
    <w:rsid w:val="008E6C04"/>
    <w:rsid w:val="008F36EE"/>
    <w:rsid w:val="009745DF"/>
    <w:rsid w:val="009A78C4"/>
    <w:rsid w:val="009B2A7B"/>
    <w:rsid w:val="009B7364"/>
    <w:rsid w:val="009D3983"/>
    <w:rsid w:val="009D46FD"/>
    <w:rsid w:val="009D6E9A"/>
    <w:rsid w:val="009D741D"/>
    <w:rsid w:val="009E1F20"/>
    <w:rsid w:val="009E511D"/>
    <w:rsid w:val="009F46C3"/>
    <w:rsid w:val="00A333D0"/>
    <w:rsid w:val="00A37690"/>
    <w:rsid w:val="00A50666"/>
    <w:rsid w:val="00A73FFF"/>
    <w:rsid w:val="00A83E17"/>
    <w:rsid w:val="00A845CD"/>
    <w:rsid w:val="00AB08AC"/>
    <w:rsid w:val="00AB2F1D"/>
    <w:rsid w:val="00AB3000"/>
    <w:rsid w:val="00AB6F28"/>
    <w:rsid w:val="00AC173B"/>
    <w:rsid w:val="00AC790E"/>
    <w:rsid w:val="00AE3D51"/>
    <w:rsid w:val="00AE6955"/>
    <w:rsid w:val="00AF1BCF"/>
    <w:rsid w:val="00AF4812"/>
    <w:rsid w:val="00AF4D0A"/>
    <w:rsid w:val="00B074DA"/>
    <w:rsid w:val="00B13F95"/>
    <w:rsid w:val="00B23DC1"/>
    <w:rsid w:val="00B571D1"/>
    <w:rsid w:val="00B726F0"/>
    <w:rsid w:val="00B85A14"/>
    <w:rsid w:val="00B90FDD"/>
    <w:rsid w:val="00BA3E10"/>
    <w:rsid w:val="00BB0B65"/>
    <w:rsid w:val="00BC6428"/>
    <w:rsid w:val="00BC746F"/>
    <w:rsid w:val="00BD3E69"/>
    <w:rsid w:val="00BF23E2"/>
    <w:rsid w:val="00BF79D5"/>
    <w:rsid w:val="00C02CAC"/>
    <w:rsid w:val="00C10106"/>
    <w:rsid w:val="00C12243"/>
    <w:rsid w:val="00C1630F"/>
    <w:rsid w:val="00C67A8E"/>
    <w:rsid w:val="00C8315B"/>
    <w:rsid w:val="00CB0445"/>
    <w:rsid w:val="00CE2487"/>
    <w:rsid w:val="00CF7C1A"/>
    <w:rsid w:val="00D00BDE"/>
    <w:rsid w:val="00D05AFD"/>
    <w:rsid w:val="00D15CD9"/>
    <w:rsid w:val="00D2048D"/>
    <w:rsid w:val="00D52620"/>
    <w:rsid w:val="00D612BF"/>
    <w:rsid w:val="00D82239"/>
    <w:rsid w:val="00D952F1"/>
    <w:rsid w:val="00D96D7D"/>
    <w:rsid w:val="00DA1976"/>
    <w:rsid w:val="00DA37CB"/>
    <w:rsid w:val="00DB7C53"/>
    <w:rsid w:val="00DC4C2C"/>
    <w:rsid w:val="00DD1A45"/>
    <w:rsid w:val="00DD1FDE"/>
    <w:rsid w:val="00DD5350"/>
    <w:rsid w:val="00DE2B06"/>
    <w:rsid w:val="00E2276A"/>
    <w:rsid w:val="00E4613B"/>
    <w:rsid w:val="00E66952"/>
    <w:rsid w:val="00E73D98"/>
    <w:rsid w:val="00E77D3C"/>
    <w:rsid w:val="00E80F86"/>
    <w:rsid w:val="00EA3545"/>
    <w:rsid w:val="00EA6438"/>
    <w:rsid w:val="00EC4CAA"/>
    <w:rsid w:val="00ED31E4"/>
    <w:rsid w:val="00ED7ACA"/>
    <w:rsid w:val="00EE7975"/>
    <w:rsid w:val="00F05A67"/>
    <w:rsid w:val="00F12347"/>
    <w:rsid w:val="00F1693F"/>
    <w:rsid w:val="00F548F8"/>
    <w:rsid w:val="00F61880"/>
    <w:rsid w:val="00F75FAB"/>
    <w:rsid w:val="00F91274"/>
    <w:rsid w:val="00FA29CC"/>
    <w:rsid w:val="00FD0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64C7B2"/>
  <w15:chartTrackingRefBased/>
  <w15:docId w15:val="{0444695B-5AD7-4AE1-9854-75338B8FA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373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3877CB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87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585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 rellini</dc:creator>
  <cp:keywords/>
  <dc:description/>
  <cp:lastModifiedBy>stefano rellini</cp:lastModifiedBy>
  <cp:revision>10</cp:revision>
  <cp:lastPrinted>2025-04-08T10:13:00Z</cp:lastPrinted>
  <dcterms:created xsi:type="dcterms:W3CDTF">2025-04-07T09:37:00Z</dcterms:created>
  <dcterms:modified xsi:type="dcterms:W3CDTF">2025-04-08T10:18:00Z</dcterms:modified>
</cp:coreProperties>
</file>